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42" w:rsidRPr="00CB5D42" w:rsidRDefault="00CB5D42" w:rsidP="00CB5D42">
      <w:pPr>
        <w:pStyle w:val="Zkladntext"/>
        <w:rPr>
          <w:rFonts w:asciiTheme="minorHAnsi" w:eastAsiaTheme="minorHAnsi" w:hAnsiTheme="minorHAnsi" w:cstheme="minorBidi"/>
          <w:b/>
          <w:szCs w:val="22"/>
          <w:u w:val="single"/>
        </w:rPr>
      </w:pPr>
      <w:r w:rsidRPr="00CB5D42">
        <w:rPr>
          <w:rFonts w:asciiTheme="minorHAnsi" w:eastAsiaTheme="minorHAnsi" w:hAnsiTheme="minorHAnsi" w:cstheme="minorBidi"/>
          <w:b/>
          <w:szCs w:val="22"/>
          <w:u w:val="single"/>
        </w:rPr>
        <w:t>Specifikace mobiliáře</w:t>
      </w:r>
      <w:bookmarkStart w:id="0" w:name="_GoBack"/>
      <w:bookmarkEnd w:id="0"/>
      <w:r w:rsidRPr="00CB5D42">
        <w:rPr>
          <w:rFonts w:asciiTheme="minorHAnsi" w:eastAsiaTheme="minorHAnsi" w:hAnsiTheme="minorHAnsi" w:cstheme="minorBidi"/>
          <w:b/>
          <w:szCs w:val="22"/>
          <w:u w:val="single"/>
        </w:rPr>
        <w:t>:</w:t>
      </w:r>
    </w:p>
    <w:p w:rsidR="00CB5D42" w:rsidRPr="00CB5D42" w:rsidRDefault="00CB5D42" w:rsidP="00CB5D42">
      <w:pPr>
        <w:pStyle w:val="Zkladntext"/>
        <w:numPr>
          <w:ilvl w:val="0"/>
          <w:numId w:val="1"/>
        </w:numPr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  <w:u w:val="single"/>
        </w:rPr>
        <w:t>informační tabule</w:t>
      </w:r>
      <w:r w:rsidRPr="00CB5D42">
        <w:rPr>
          <w:rFonts w:asciiTheme="minorHAnsi" w:eastAsiaTheme="minorHAnsi" w:hAnsiTheme="minorHAnsi" w:cstheme="minorBidi"/>
          <w:szCs w:val="22"/>
        </w:rPr>
        <w:t xml:space="preserve"> – demontáž stávající tabule, dodávka a montáž nové tabule 150x130mm, materiál masív akát, kotvení na kovové konzole zabetonované </w:t>
      </w:r>
    </w:p>
    <w:p w:rsidR="00CB5D42" w:rsidRPr="00CB5D42" w:rsidRDefault="00CB5D42" w:rsidP="00CB5D42">
      <w:pPr>
        <w:pStyle w:val="Zkladntext"/>
        <w:tabs>
          <w:tab w:val="left" w:pos="283"/>
        </w:tabs>
        <w:ind w:left="283"/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</w:rPr>
        <w:tab/>
        <w:t>ilustrační foto:</w:t>
      </w:r>
    </w:p>
    <w:p w:rsidR="00CB5D42" w:rsidRPr="00CB5D42" w:rsidRDefault="00CB5D42" w:rsidP="00CB5D42">
      <w:pPr>
        <w:pStyle w:val="Zkladntext"/>
        <w:tabs>
          <w:tab w:val="left" w:pos="283"/>
        </w:tabs>
        <w:ind w:left="283"/>
        <w:rPr>
          <w:rFonts w:asciiTheme="minorHAnsi" w:hAnsiTheme="minorHAns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</w:rPr>
        <w:t xml:space="preserve">           </w:t>
      </w:r>
      <w:r w:rsidRPr="00CB5D42">
        <w:rPr>
          <w:rFonts w:asciiTheme="minorHAnsi" w:eastAsiaTheme="minorHAnsi" w:hAnsiTheme="minorHAnsi" w:cstheme="minorBidi"/>
          <w:noProof/>
          <w:szCs w:val="22"/>
          <w:lang w:eastAsia="cs-CZ"/>
        </w:rPr>
        <w:drawing>
          <wp:inline distT="0" distB="0" distL="0" distR="0">
            <wp:extent cx="1499870" cy="1997075"/>
            <wp:effectExtent l="19050" t="0" r="5080" b="0"/>
            <wp:docPr id="2" name="obrázek 3" descr="tab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bul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99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D42" w:rsidRPr="00CB5D42" w:rsidRDefault="00CB5D42" w:rsidP="00CB5D42">
      <w:pPr>
        <w:pStyle w:val="Zkladntext"/>
        <w:numPr>
          <w:ilvl w:val="0"/>
          <w:numId w:val="1"/>
        </w:numPr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  <w:u w:val="single"/>
        </w:rPr>
        <w:t>stojan na kola</w:t>
      </w:r>
      <w:r w:rsidRPr="00CB5D42">
        <w:rPr>
          <w:rFonts w:asciiTheme="minorHAnsi" w:eastAsiaTheme="minorHAnsi" w:hAnsiTheme="minorHAnsi" w:cstheme="minorBidi"/>
          <w:szCs w:val="22"/>
        </w:rPr>
        <w:t xml:space="preserve"> – sestávající ze 4 ks obloukových zábran, materiál nerezová trubka min. d 46mm, š 460mm, výška 1200mm, zabetonované</w:t>
      </w:r>
    </w:p>
    <w:p w:rsidR="00CB5D42" w:rsidRPr="00CB5D42" w:rsidRDefault="00CB5D42" w:rsidP="00CB5D42">
      <w:pPr>
        <w:pStyle w:val="Zkladntext"/>
        <w:ind w:left="1080"/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</w:rPr>
        <w:t>ilustrační foto:</w:t>
      </w:r>
    </w:p>
    <w:p w:rsidR="00CB5D42" w:rsidRPr="00CB5D42" w:rsidRDefault="00CB5D42" w:rsidP="00CB5D42">
      <w:pPr>
        <w:pStyle w:val="Zkladntext"/>
        <w:ind w:left="1080"/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noProof/>
          <w:szCs w:val="22"/>
          <w:lang w:eastAsia="cs-CZ"/>
        </w:rPr>
        <w:drawing>
          <wp:inline distT="0" distB="0" distL="0" distR="0">
            <wp:extent cx="1550670" cy="1609090"/>
            <wp:effectExtent l="19050" t="0" r="0" b="0"/>
            <wp:docPr id="4" name="obrázek 4" descr="11347-130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347-1305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60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5D42">
        <w:rPr>
          <w:rFonts w:asciiTheme="minorHAnsi" w:eastAsiaTheme="minorHAnsi" w:hAnsiTheme="minorHAnsi" w:cstheme="minorBidi"/>
          <w:szCs w:val="22"/>
        </w:rPr>
        <w:t xml:space="preserve">  </w:t>
      </w:r>
      <w:r w:rsidRPr="00CB5D42">
        <w:rPr>
          <w:rFonts w:asciiTheme="minorHAnsi" w:eastAsiaTheme="minorHAnsi" w:hAnsiTheme="minorHAnsi" w:cstheme="minorBidi"/>
          <w:noProof/>
          <w:szCs w:val="22"/>
          <w:lang w:eastAsia="cs-CZ"/>
        </w:rPr>
        <w:drawing>
          <wp:inline distT="0" distB="0" distL="0" distR="0">
            <wp:extent cx="1082675" cy="1616710"/>
            <wp:effectExtent l="19050" t="0" r="3175" b="0"/>
            <wp:docPr id="5" name="obrázek 5" descr="11348-130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1348-1305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D42" w:rsidRPr="00CB5D42" w:rsidRDefault="00CB5D42" w:rsidP="00CB5D42">
      <w:pPr>
        <w:pStyle w:val="Zkladntext"/>
        <w:tabs>
          <w:tab w:val="left" w:pos="283"/>
        </w:tabs>
        <w:ind w:left="283"/>
        <w:rPr>
          <w:rFonts w:asciiTheme="minorHAnsi" w:eastAsiaTheme="minorHAnsi" w:hAnsiTheme="minorHAnsi" w:cstheme="minorBidi"/>
          <w:szCs w:val="22"/>
        </w:rPr>
      </w:pPr>
    </w:p>
    <w:p w:rsidR="00CB5D42" w:rsidRPr="00CB5D42" w:rsidRDefault="00CB5D42" w:rsidP="00CB5D42">
      <w:pPr>
        <w:pStyle w:val="Zkladntext"/>
        <w:numPr>
          <w:ilvl w:val="0"/>
          <w:numId w:val="1"/>
        </w:numPr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  <w:u w:val="single"/>
        </w:rPr>
        <w:t>koš</w:t>
      </w:r>
      <w:r w:rsidRPr="00CB5D42">
        <w:rPr>
          <w:rFonts w:asciiTheme="minorHAnsi" w:eastAsiaTheme="minorHAnsi" w:hAnsiTheme="minorHAnsi" w:cstheme="minorBidi"/>
          <w:szCs w:val="22"/>
        </w:rPr>
        <w:t xml:space="preserve"> – materiál plast, odolné vůči vandalismu – obtížně </w:t>
      </w:r>
      <w:proofErr w:type="spellStart"/>
      <w:r w:rsidRPr="00CB5D42">
        <w:rPr>
          <w:rFonts w:asciiTheme="minorHAnsi" w:eastAsiaTheme="minorHAnsi" w:hAnsiTheme="minorHAnsi" w:cstheme="minorBidi"/>
          <w:szCs w:val="22"/>
        </w:rPr>
        <w:t>polepitelné</w:t>
      </w:r>
      <w:proofErr w:type="spellEnd"/>
      <w:r w:rsidRPr="00CB5D42">
        <w:rPr>
          <w:rFonts w:asciiTheme="minorHAnsi" w:eastAsiaTheme="minorHAnsi" w:hAnsiTheme="minorHAnsi" w:cstheme="minorBidi"/>
          <w:szCs w:val="22"/>
        </w:rPr>
        <w:t xml:space="preserve"> a proti nápisům graf</w:t>
      </w:r>
      <w:r w:rsidR="009C01AD">
        <w:rPr>
          <w:rFonts w:asciiTheme="minorHAnsi" w:eastAsiaTheme="minorHAnsi" w:hAnsiTheme="minorHAnsi" w:cstheme="minorBidi"/>
          <w:szCs w:val="22"/>
        </w:rPr>
        <w:t>f</w:t>
      </w:r>
      <w:r w:rsidRPr="00CB5D42">
        <w:rPr>
          <w:rFonts w:asciiTheme="minorHAnsi" w:eastAsiaTheme="minorHAnsi" w:hAnsiTheme="minorHAnsi" w:cstheme="minorBidi"/>
          <w:szCs w:val="22"/>
        </w:rPr>
        <w:t>iti, objem min. 50l, kotvení na pozinkovaný sloupek, barva šedá</w:t>
      </w:r>
    </w:p>
    <w:p w:rsidR="00CB5D42" w:rsidRPr="00CB5D42" w:rsidRDefault="00CB5D42" w:rsidP="00CB5D42">
      <w:pPr>
        <w:pStyle w:val="Odstavecseseznamem"/>
      </w:pPr>
      <w:r w:rsidRPr="00CB5D42">
        <w:t>ilustrační foto:</w:t>
      </w:r>
    </w:p>
    <w:p w:rsidR="00CB5D42" w:rsidRPr="00CB5D42" w:rsidRDefault="00CB5D42" w:rsidP="00CB5D42">
      <w:pPr>
        <w:pStyle w:val="Odstavecseseznamem"/>
      </w:pPr>
      <w:r w:rsidRPr="00CB5D42">
        <w:rPr>
          <w:noProof/>
          <w:lang w:eastAsia="cs-CZ"/>
        </w:rPr>
        <w:drawing>
          <wp:inline distT="0" distB="0" distL="0" distR="0">
            <wp:extent cx="1565275" cy="1565275"/>
            <wp:effectExtent l="19050" t="0" r="0" b="0"/>
            <wp:docPr id="6" name="obrázek 6" descr="k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D42" w:rsidRDefault="00CB5D42" w:rsidP="00CB5D42">
      <w:pPr>
        <w:pStyle w:val="Zkladntext"/>
        <w:ind w:firstLine="708"/>
        <w:rPr>
          <w:rFonts w:asciiTheme="minorHAnsi" w:hAnsiTheme="minorHAnsi"/>
          <w:szCs w:val="22"/>
        </w:rPr>
      </w:pPr>
    </w:p>
    <w:p w:rsidR="00CB5D42" w:rsidRPr="00CB5D42" w:rsidRDefault="00CB5D42" w:rsidP="00CB5D42">
      <w:pPr>
        <w:pStyle w:val="Zkladntext"/>
        <w:ind w:firstLine="708"/>
        <w:rPr>
          <w:rFonts w:asciiTheme="minorHAnsi" w:hAnsiTheme="minorHAnsi"/>
          <w:szCs w:val="22"/>
        </w:rPr>
      </w:pPr>
      <w:r w:rsidRPr="00CB5D42">
        <w:rPr>
          <w:rFonts w:asciiTheme="minorHAnsi" w:hAnsiTheme="minorHAnsi"/>
          <w:szCs w:val="22"/>
        </w:rPr>
        <w:t>Místní komunikace - hřbitov: 1 * lavička – bez opěradla</w:t>
      </w:r>
    </w:p>
    <w:p w:rsidR="00CB5D42" w:rsidRPr="00CB5D42" w:rsidRDefault="00CB5D42" w:rsidP="00CB5D42">
      <w:pPr>
        <w:pStyle w:val="Zkladntext"/>
        <w:ind w:left="709" w:hanging="1"/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</w:rPr>
        <w:t xml:space="preserve"> - </w:t>
      </w:r>
      <w:r w:rsidRPr="00CB5D42">
        <w:rPr>
          <w:rFonts w:asciiTheme="minorHAnsi" w:eastAsiaTheme="minorHAnsi" w:hAnsiTheme="minorHAnsi" w:cstheme="minorBidi"/>
          <w:szCs w:val="22"/>
          <w:u w:val="single"/>
        </w:rPr>
        <w:t>lavička bez opěradla</w:t>
      </w:r>
      <w:r w:rsidRPr="00CB5D42">
        <w:rPr>
          <w:rFonts w:asciiTheme="minorHAnsi" w:eastAsiaTheme="minorHAnsi" w:hAnsiTheme="minorHAnsi" w:cstheme="minorBidi"/>
          <w:szCs w:val="22"/>
        </w:rPr>
        <w:t xml:space="preserve"> - dl. 150mm, materiál kovové konstrukce: plochá ocel 120x10mm, povrchová úprava </w:t>
      </w:r>
      <w:proofErr w:type="spellStart"/>
      <w:r w:rsidRPr="00CB5D42">
        <w:rPr>
          <w:rFonts w:asciiTheme="minorHAnsi" w:eastAsiaTheme="minorHAnsi" w:hAnsiTheme="minorHAnsi" w:cstheme="minorBidi"/>
          <w:szCs w:val="22"/>
        </w:rPr>
        <w:t>komaxit</w:t>
      </w:r>
      <w:proofErr w:type="spellEnd"/>
      <w:r w:rsidRPr="00CB5D42">
        <w:rPr>
          <w:rFonts w:asciiTheme="minorHAnsi" w:eastAsiaTheme="minorHAnsi" w:hAnsiTheme="minorHAnsi" w:cstheme="minorBidi"/>
          <w:szCs w:val="22"/>
        </w:rPr>
        <w:t xml:space="preserve">, barva černá RAL 9005, prkna – šířka min.80mm, </w:t>
      </w:r>
      <w:proofErr w:type="spellStart"/>
      <w:r w:rsidRPr="00CB5D42">
        <w:rPr>
          <w:rFonts w:asciiTheme="minorHAnsi" w:eastAsiaTheme="minorHAnsi" w:hAnsiTheme="minorHAnsi" w:cstheme="minorBidi"/>
          <w:szCs w:val="22"/>
        </w:rPr>
        <w:t>tl</w:t>
      </w:r>
      <w:proofErr w:type="spellEnd"/>
      <w:r w:rsidRPr="00CB5D42">
        <w:rPr>
          <w:rFonts w:asciiTheme="minorHAnsi" w:eastAsiaTheme="minorHAnsi" w:hAnsiTheme="minorHAnsi" w:cstheme="minorBidi"/>
          <w:szCs w:val="22"/>
        </w:rPr>
        <w:t>. min. 40mm, dřevo masív jasan, povrchová úprava prken barva/odstín: kaštan</w:t>
      </w:r>
    </w:p>
    <w:p w:rsidR="00CB5D42" w:rsidRPr="00CB5D42" w:rsidRDefault="00CB5D42" w:rsidP="00CB5D42">
      <w:pPr>
        <w:pStyle w:val="Zkladntext"/>
        <w:ind w:left="709" w:hanging="1"/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noProof/>
          <w:szCs w:val="22"/>
          <w:lang w:eastAsia="cs-CZ"/>
        </w:rPr>
        <w:lastRenderedPageBreak/>
        <w:drawing>
          <wp:inline distT="0" distB="0" distL="0" distR="0">
            <wp:extent cx="1668145" cy="1668145"/>
            <wp:effectExtent l="0" t="0" r="8255" b="8255"/>
            <wp:docPr id="7" name="Obrázek 4" descr="C:\Users\miroslava.vyhnakova\AppData\Local\Microsoft\Windows\INetCache\Content.Word\lavic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miroslava.vyhnakova\AppData\Local\Microsoft\Windows\INetCache\Content.Word\lavic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145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D42" w:rsidRDefault="00CB5D42" w:rsidP="00CB5D42">
      <w:pPr>
        <w:pStyle w:val="Zkladntext"/>
        <w:ind w:left="720"/>
        <w:rPr>
          <w:rFonts w:asciiTheme="minorHAnsi" w:hAnsiTheme="minorHAnsi"/>
          <w:szCs w:val="22"/>
        </w:rPr>
      </w:pPr>
    </w:p>
    <w:p w:rsidR="00CB5D42" w:rsidRPr="00CB5D42" w:rsidRDefault="00CB5D42" w:rsidP="00CB5D42">
      <w:pPr>
        <w:pStyle w:val="Zkladntext"/>
        <w:ind w:left="720"/>
        <w:rPr>
          <w:rFonts w:asciiTheme="minorHAnsi" w:hAnsiTheme="minorHAnsi"/>
          <w:szCs w:val="22"/>
        </w:rPr>
      </w:pPr>
      <w:r w:rsidRPr="00CB5D42">
        <w:rPr>
          <w:rFonts w:asciiTheme="minorHAnsi" w:hAnsiTheme="minorHAnsi"/>
          <w:szCs w:val="22"/>
        </w:rPr>
        <w:t>Všechny ostatní lavičky budou s opěradlem:</w:t>
      </w:r>
    </w:p>
    <w:p w:rsidR="00CB5D42" w:rsidRPr="00CB5D42" w:rsidRDefault="00CB5D42" w:rsidP="00CB5D42">
      <w:pPr>
        <w:pStyle w:val="Zkladntext"/>
        <w:numPr>
          <w:ilvl w:val="0"/>
          <w:numId w:val="1"/>
        </w:numPr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  <w:u w:val="single"/>
        </w:rPr>
        <w:t>lavička s opěradlem</w:t>
      </w:r>
      <w:r w:rsidRPr="00CB5D42">
        <w:rPr>
          <w:rFonts w:asciiTheme="minorHAnsi" w:eastAsiaTheme="minorHAnsi" w:hAnsiTheme="minorHAnsi" w:cstheme="minorBidi"/>
          <w:szCs w:val="22"/>
        </w:rPr>
        <w:t xml:space="preserve"> - dl. 150mm, s vyvýšenou sedací konstrukcí (výška sedací plochy cca 52cm) s pohodlným opěradlem (výška cca 88cm) a s područkou, materiál kovové konstrukce: ocelový jekl min 60x60mm, povrchová úprava </w:t>
      </w:r>
      <w:proofErr w:type="spellStart"/>
      <w:r w:rsidRPr="00CB5D42">
        <w:rPr>
          <w:rFonts w:asciiTheme="minorHAnsi" w:eastAsiaTheme="minorHAnsi" w:hAnsiTheme="minorHAnsi" w:cstheme="minorBidi"/>
          <w:szCs w:val="22"/>
        </w:rPr>
        <w:t>komaxit</w:t>
      </w:r>
      <w:proofErr w:type="spellEnd"/>
      <w:r w:rsidRPr="00CB5D42">
        <w:rPr>
          <w:rFonts w:asciiTheme="minorHAnsi" w:eastAsiaTheme="minorHAnsi" w:hAnsiTheme="minorHAnsi" w:cstheme="minorBidi"/>
          <w:szCs w:val="22"/>
        </w:rPr>
        <w:t>, barva černá RAL 9005, prkna – šířka min. 80mm, tloušťka min. 40mm, dřevo masív jasan, povrchová úprava prken barva/odstín: kaštan</w:t>
      </w:r>
    </w:p>
    <w:p w:rsidR="00CB5D42" w:rsidRPr="00CB5D42" w:rsidRDefault="00CB5D42" w:rsidP="00CB5D42">
      <w:pPr>
        <w:pStyle w:val="Zkladntext"/>
        <w:ind w:firstLine="708"/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szCs w:val="22"/>
        </w:rPr>
        <w:t>ilustrační foto:</w:t>
      </w:r>
    </w:p>
    <w:p w:rsidR="00CB5D42" w:rsidRPr="00CB5D42" w:rsidRDefault="00CB5D42" w:rsidP="00CB5D42">
      <w:pPr>
        <w:pStyle w:val="Zkladntext"/>
        <w:ind w:left="1080"/>
        <w:rPr>
          <w:rFonts w:asciiTheme="minorHAnsi" w:eastAsiaTheme="minorHAnsi" w:hAnsiTheme="minorHAnsi" w:cstheme="minorBidi"/>
          <w:szCs w:val="22"/>
        </w:rPr>
      </w:pPr>
      <w:r w:rsidRPr="00CB5D42">
        <w:rPr>
          <w:rFonts w:asciiTheme="minorHAnsi" w:eastAsiaTheme="minorHAnsi" w:hAnsiTheme="minorHAnsi" w:cstheme="minorBidi"/>
          <w:noProof/>
          <w:szCs w:val="22"/>
          <w:lang w:eastAsia="cs-CZ"/>
        </w:rPr>
        <w:drawing>
          <wp:inline distT="0" distB="0" distL="0" distR="0">
            <wp:extent cx="1733550" cy="1733550"/>
            <wp:effectExtent l="0" t="0" r="0" b="0"/>
            <wp:docPr id="1" name="Obrázek 2" descr="C:\Users\miroslava.vyhnakova\AppData\Local\Microsoft\Windows\INetCache\Content.Word\lavicka s opěrad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iroslava.vyhnakova\AppData\Local\Microsoft\Windows\INetCache\Content.Word\lavicka s opěradle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D42">
        <w:rPr>
          <w:rFonts w:asciiTheme="minorHAnsi" w:eastAsiaTheme="minorHAnsi" w:hAnsiTheme="minorHAnsi" w:cstheme="minorBidi"/>
          <w:szCs w:val="22"/>
        </w:rPr>
        <w:t xml:space="preserve">  </w:t>
      </w:r>
    </w:p>
    <w:p w:rsidR="00CB5D42" w:rsidRPr="00CB5D42" w:rsidRDefault="00CB5D42" w:rsidP="00CB5D42">
      <w:pPr>
        <w:pStyle w:val="Zkladntext"/>
        <w:ind w:left="1080"/>
        <w:rPr>
          <w:rFonts w:asciiTheme="minorHAnsi" w:eastAsiaTheme="minorHAnsi" w:hAnsiTheme="minorHAnsi" w:cstheme="minorBidi"/>
          <w:b/>
          <w:szCs w:val="22"/>
          <w:u w:val="single"/>
        </w:rPr>
      </w:pPr>
      <w:r w:rsidRPr="00CB5D42">
        <w:rPr>
          <w:rFonts w:asciiTheme="minorHAnsi" w:eastAsiaTheme="minorHAnsi" w:hAnsiTheme="minorHAnsi" w:cstheme="minorBidi"/>
          <w:b/>
          <w:szCs w:val="22"/>
          <w:u w:val="single"/>
        </w:rPr>
        <w:t>Veškerý demontovaný stávající mobiliář Města bude předán Odboru správy majetku a komunálních služeb!</w:t>
      </w:r>
    </w:p>
    <w:p w:rsidR="00CB5D42" w:rsidRPr="00CB5D42" w:rsidRDefault="00CB5D42"/>
    <w:sectPr w:rsidR="00CB5D42" w:rsidRPr="00CB5D42" w:rsidSect="00FD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lvl w:ilvl="0">
      <w:start w:val="1"/>
      <w:numFmt w:val="bullet"/>
      <w:lvlText w:val=""/>
      <w:lvlJc w:val="left"/>
      <w:pPr>
        <w:tabs>
          <w:tab w:val="num" w:pos="283"/>
        </w:tabs>
        <w:ind w:left="283" w:hanging="283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522B7568"/>
    <w:multiLevelType w:val="hybridMultilevel"/>
    <w:tmpl w:val="3F2C02C8"/>
    <w:lvl w:ilvl="0" w:tplc="BFC45E7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B5D42"/>
    <w:rsid w:val="009C01AD"/>
    <w:rsid w:val="00CB5D42"/>
    <w:rsid w:val="00FD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6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5D42"/>
    <w:pPr>
      <w:spacing w:after="160" w:line="259" w:lineRule="auto"/>
      <w:ind w:left="720"/>
      <w:contextualSpacing/>
    </w:pPr>
  </w:style>
  <w:style w:type="paragraph" w:styleId="Zkladntext">
    <w:name w:val="Body Text"/>
    <w:basedOn w:val="Normln"/>
    <w:link w:val="ZkladntextChar"/>
    <w:rsid w:val="00CB5D42"/>
    <w:pPr>
      <w:widowControl w:val="0"/>
      <w:suppressAutoHyphens/>
      <w:spacing w:before="57" w:after="57" w:line="240" w:lineRule="auto"/>
      <w:jc w:val="both"/>
    </w:pPr>
    <w:rPr>
      <w:rFonts w:ascii="Arial" w:eastAsia="Lucida Sans Unicode" w:hAnsi="Arial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CB5D42"/>
    <w:rPr>
      <w:rFonts w:ascii="Arial" w:eastAsia="Lucida Sans Unicode" w:hAnsi="Arial" w:cs="Times New Roman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5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5D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195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bazant.petr</dc:creator>
  <cp:lastModifiedBy>bazant.petr</cp:lastModifiedBy>
  <cp:revision>2</cp:revision>
  <dcterms:created xsi:type="dcterms:W3CDTF">2021-05-04T16:44:00Z</dcterms:created>
  <dcterms:modified xsi:type="dcterms:W3CDTF">2021-05-04T16:52:00Z</dcterms:modified>
</cp:coreProperties>
</file>